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80"/>
        <w:ind w:left="120" w:right="5108" w:firstLine="100"/>
      </w:pPr>
      <w:r>
        <w:rPr/>
        <w:t>Climate</w:t>
      </w:r>
      <w:r>
        <w:rPr>
          <w:spacing w:val="-8"/>
        </w:rPr>
        <w:t> </w:t>
      </w:r>
      <w:r>
        <w:rPr/>
        <w:t>Action</w:t>
      </w:r>
      <w:r>
        <w:rPr>
          <w:spacing w:val="-8"/>
        </w:rPr>
        <w:t> </w:t>
      </w:r>
      <w:r>
        <w:rPr/>
        <w:t>Council</w:t>
      </w:r>
      <w:r>
        <w:rPr>
          <w:spacing w:val="-9"/>
        </w:rPr>
        <w:t> </w:t>
      </w:r>
      <w:r>
        <w:rPr/>
        <w:t>Scoping</w:t>
      </w:r>
      <w:r>
        <w:rPr>
          <w:spacing w:val="-7"/>
        </w:rPr>
        <w:t> </w:t>
      </w:r>
      <w:r>
        <w:rPr/>
        <w:t>Plan</w:t>
      </w:r>
      <w:r>
        <w:rPr>
          <w:spacing w:val="-7"/>
        </w:rPr>
        <w:t> </w:t>
      </w:r>
      <w:r>
        <w:rPr/>
        <w:t>comments May, 2022</w:t>
      </w:r>
    </w:p>
    <w:p>
      <w:pPr>
        <w:pStyle w:val="BodyText"/>
        <w:ind w:left="120" w:right="173" w:hanging="1"/>
      </w:pPr>
      <w:r>
        <w:rPr/>
        <w:t>I am Langdon Marsh, former Department of Environmental Conservation commissioner and long-term DEC executive.</w:t>
      </w:r>
      <w:r>
        <w:rPr>
          <w:spacing w:val="-3"/>
        </w:rPr>
        <w:t> </w:t>
      </w:r>
      <w:r>
        <w:rPr/>
        <w:t>I</w:t>
      </w:r>
      <w:r>
        <w:rPr>
          <w:spacing w:val="-2"/>
        </w:rPr>
        <w:t> </w:t>
      </w:r>
      <w:r>
        <w:rPr/>
        <w:t>am</w:t>
      </w:r>
      <w:r>
        <w:rPr>
          <w:spacing w:val="-3"/>
        </w:rPr>
        <w:t> </w:t>
      </w:r>
      <w:r>
        <w:rPr/>
        <w:t>submitting</w:t>
      </w:r>
      <w:r>
        <w:rPr>
          <w:spacing w:val="-2"/>
        </w:rPr>
        <w:t> </w:t>
      </w:r>
      <w:r>
        <w:rPr/>
        <w:t>these</w:t>
      </w:r>
      <w:r>
        <w:rPr>
          <w:spacing w:val="-2"/>
        </w:rPr>
        <w:t> </w:t>
      </w:r>
      <w:r>
        <w:rPr/>
        <w:t>comments</w:t>
      </w:r>
      <w:r>
        <w:rPr>
          <w:spacing w:val="-2"/>
        </w:rPr>
        <w:t> </w:t>
      </w:r>
      <w:r>
        <w:rPr/>
        <w:t>as</w:t>
      </w:r>
      <w:r>
        <w:rPr>
          <w:spacing w:val="-2"/>
        </w:rPr>
        <w:t> </w:t>
      </w:r>
      <w:r>
        <w:rPr/>
        <w:t>a</w:t>
      </w:r>
      <w:r>
        <w:rPr>
          <w:spacing w:val="-3"/>
        </w:rPr>
        <w:t> </w:t>
      </w:r>
      <w:r>
        <w:rPr/>
        <w:t>grandfather</w:t>
      </w:r>
      <w:r>
        <w:rPr>
          <w:spacing w:val="-3"/>
        </w:rPr>
        <w:t> </w:t>
      </w:r>
      <w:r>
        <w:rPr/>
        <w:t>and</w:t>
      </w:r>
      <w:r>
        <w:rPr>
          <w:spacing w:val="-1"/>
        </w:rPr>
        <w:t> </w:t>
      </w:r>
      <w:r>
        <w:rPr/>
        <w:t>citizen.</w:t>
      </w:r>
      <w:r>
        <w:rPr>
          <w:spacing w:val="-3"/>
        </w:rPr>
        <w:t> </w:t>
      </w:r>
      <w:r>
        <w:rPr/>
        <w:t>After</w:t>
      </w:r>
      <w:r>
        <w:rPr>
          <w:spacing w:val="-2"/>
        </w:rPr>
        <w:t> </w:t>
      </w:r>
      <w:r>
        <w:rPr/>
        <w:t>leaving</w:t>
      </w:r>
      <w:r>
        <w:rPr>
          <w:spacing w:val="-1"/>
        </w:rPr>
        <w:t> </w:t>
      </w:r>
      <w:r>
        <w:rPr/>
        <w:t>DEC</w:t>
      </w:r>
      <w:r>
        <w:rPr>
          <w:spacing w:val="-3"/>
        </w:rPr>
        <w:t> </w:t>
      </w:r>
      <w:r>
        <w:rPr/>
        <w:t>in</w:t>
      </w:r>
      <w:r>
        <w:rPr>
          <w:spacing w:val="-3"/>
        </w:rPr>
        <w:t> </w:t>
      </w:r>
      <w:r>
        <w:rPr/>
        <w:t>1995,</w:t>
      </w:r>
      <w:r>
        <w:rPr>
          <w:spacing w:val="-2"/>
        </w:rPr>
        <w:t> </w:t>
      </w:r>
      <w:r>
        <w:rPr/>
        <w:t>my</w:t>
      </w:r>
      <w:r>
        <w:rPr>
          <w:spacing w:val="-3"/>
        </w:rPr>
        <w:t> </w:t>
      </w:r>
      <w:r>
        <w:rPr/>
        <w:t>wife</w:t>
      </w:r>
      <w:r>
        <w:rPr>
          <w:spacing w:val="-2"/>
        </w:rPr>
        <w:t> </w:t>
      </w:r>
      <w:r>
        <w:rPr/>
        <w:t>and</w:t>
      </w:r>
      <w:r>
        <w:rPr>
          <w:spacing w:val="-1"/>
        </w:rPr>
        <w:t> </w:t>
      </w:r>
      <w:r>
        <w:rPr/>
        <w:t>I moved to Portland Oregon where I became the Director of the Oregon Department of Environmental Quality. In 2001, we moved to Seattle Washington where we lived until Fall 2020 when we moved to Brooklyn, New York</w:t>
      </w:r>
    </w:p>
    <w:p>
      <w:pPr>
        <w:pStyle w:val="BodyText"/>
        <w:spacing w:before="1"/>
      </w:pPr>
    </w:p>
    <w:p>
      <w:pPr>
        <w:pStyle w:val="BodyText"/>
        <w:ind w:left="120" w:right="173"/>
      </w:pPr>
      <w:r>
        <w:rPr/>
        <w:t>I</w:t>
      </w:r>
      <w:r>
        <w:rPr>
          <w:spacing w:val="-2"/>
        </w:rPr>
        <w:t> </w:t>
      </w:r>
      <w:r>
        <w:rPr/>
        <w:t>commend</w:t>
      </w:r>
      <w:r>
        <w:rPr>
          <w:spacing w:val="-3"/>
        </w:rPr>
        <w:t> </w:t>
      </w:r>
      <w:r>
        <w:rPr/>
        <w:t>New</w:t>
      </w:r>
      <w:r>
        <w:rPr>
          <w:spacing w:val="-3"/>
        </w:rPr>
        <w:t> </w:t>
      </w:r>
      <w:r>
        <w:rPr/>
        <w:t>York</w:t>
      </w:r>
      <w:r>
        <w:rPr>
          <w:spacing w:val="-3"/>
        </w:rPr>
        <w:t> </w:t>
      </w:r>
      <w:r>
        <w:rPr/>
        <w:t>for</w:t>
      </w:r>
      <w:r>
        <w:rPr>
          <w:spacing w:val="-3"/>
        </w:rPr>
        <w:t> </w:t>
      </w:r>
      <w:r>
        <w:rPr/>
        <w:t>adopting</w:t>
      </w:r>
      <w:r>
        <w:rPr>
          <w:spacing w:val="-3"/>
        </w:rPr>
        <w:t> </w:t>
      </w:r>
      <w:r>
        <w:rPr/>
        <w:t>the</w:t>
      </w:r>
      <w:r>
        <w:rPr>
          <w:spacing w:val="-2"/>
        </w:rPr>
        <w:t> </w:t>
      </w:r>
      <w:r>
        <w:rPr/>
        <w:t>legislation</w:t>
      </w:r>
      <w:r>
        <w:rPr>
          <w:spacing w:val="-1"/>
        </w:rPr>
        <w:t> </w:t>
      </w:r>
      <w:r>
        <w:rPr/>
        <w:t>authorizing</w:t>
      </w:r>
      <w:r>
        <w:rPr>
          <w:spacing w:val="-3"/>
        </w:rPr>
        <w:t> </w:t>
      </w:r>
      <w:r>
        <w:rPr/>
        <w:t>the</w:t>
      </w:r>
      <w:r>
        <w:rPr>
          <w:spacing w:val="-2"/>
        </w:rPr>
        <w:t> </w:t>
      </w:r>
      <w:r>
        <w:rPr/>
        <w:t>Climate</w:t>
      </w:r>
      <w:r>
        <w:rPr>
          <w:spacing w:val="-1"/>
        </w:rPr>
        <w:t> </w:t>
      </w:r>
      <w:r>
        <w:rPr/>
        <w:t>Action</w:t>
      </w:r>
      <w:r>
        <w:rPr>
          <w:spacing w:val="-3"/>
        </w:rPr>
        <w:t> </w:t>
      </w:r>
      <w:r>
        <w:rPr/>
        <w:t>Plan.</w:t>
      </w:r>
      <w:r>
        <w:rPr>
          <w:spacing w:val="-3"/>
        </w:rPr>
        <w:t> </w:t>
      </w:r>
      <w:r>
        <w:rPr/>
        <w:t>While</w:t>
      </w:r>
      <w:r>
        <w:rPr>
          <w:spacing w:val="-2"/>
        </w:rPr>
        <w:t> </w:t>
      </w:r>
      <w:r>
        <w:rPr/>
        <w:t>living</w:t>
      </w:r>
      <w:r>
        <w:rPr>
          <w:spacing w:val="-3"/>
        </w:rPr>
        <w:t> </w:t>
      </w:r>
      <w:r>
        <w:rPr/>
        <w:t>in</w:t>
      </w:r>
      <w:r>
        <w:rPr>
          <w:spacing w:val="-4"/>
        </w:rPr>
        <w:t> </w:t>
      </w:r>
      <w:r>
        <w:rPr/>
        <w:t>Washington State, I worked with several organizations on a proposed ballot initiative which contained similar provisions.</w:t>
      </w:r>
    </w:p>
    <w:p>
      <w:pPr>
        <w:pStyle w:val="BodyText"/>
        <w:ind w:left="120"/>
      </w:pPr>
      <w:r>
        <w:rPr/>
        <w:t>Because</w:t>
      </w:r>
      <w:r>
        <w:rPr>
          <w:spacing w:val="-3"/>
        </w:rPr>
        <w:t> </w:t>
      </w:r>
      <w:r>
        <w:rPr/>
        <w:t>of</w:t>
      </w:r>
      <w:r>
        <w:rPr>
          <w:spacing w:val="-3"/>
        </w:rPr>
        <w:t> </w:t>
      </w:r>
      <w:r>
        <w:rPr/>
        <w:t>strong</w:t>
      </w:r>
      <w:r>
        <w:rPr>
          <w:spacing w:val="-3"/>
        </w:rPr>
        <w:t> </w:t>
      </w:r>
      <w:r>
        <w:rPr/>
        <w:t>opposition</w:t>
      </w:r>
      <w:r>
        <w:rPr>
          <w:spacing w:val="-3"/>
        </w:rPr>
        <w:t> </w:t>
      </w:r>
      <w:r>
        <w:rPr/>
        <w:t>over</w:t>
      </w:r>
      <w:r>
        <w:rPr>
          <w:spacing w:val="-3"/>
        </w:rPr>
        <w:t> </w:t>
      </w:r>
      <w:r>
        <w:rPr/>
        <w:t>the</w:t>
      </w:r>
      <w:r>
        <w:rPr>
          <w:spacing w:val="-2"/>
        </w:rPr>
        <w:t> </w:t>
      </w:r>
      <w:r>
        <w:rPr/>
        <w:t>cost</w:t>
      </w:r>
      <w:r>
        <w:rPr>
          <w:spacing w:val="-4"/>
        </w:rPr>
        <w:t> </w:t>
      </w:r>
      <w:r>
        <w:rPr/>
        <w:t>of</w:t>
      </w:r>
      <w:r>
        <w:rPr>
          <w:spacing w:val="-2"/>
        </w:rPr>
        <w:t> </w:t>
      </w:r>
      <w:r>
        <w:rPr/>
        <w:t>the</w:t>
      </w:r>
      <w:r>
        <w:rPr>
          <w:spacing w:val="-3"/>
        </w:rPr>
        <w:t> </w:t>
      </w:r>
      <w:r>
        <w:rPr/>
        <w:t>plan,</w:t>
      </w:r>
      <w:r>
        <w:rPr>
          <w:spacing w:val="-2"/>
        </w:rPr>
        <w:t> </w:t>
      </w:r>
      <w:r>
        <w:rPr/>
        <w:t>and</w:t>
      </w:r>
      <w:r>
        <w:rPr>
          <w:spacing w:val="-3"/>
        </w:rPr>
        <w:t> </w:t>
      </w:r>
      <w:r>
        <w:rPr/>
        <w:t>an</w:t>
      </w:r>
      <w:r>
        <w:rPr>
          <w:spacing w:val="-3"/>
        </w:rPr>
        <w:t> </w:t>
      </w:r>
      <w:r>
        <w:rPr/>
        <w:t>unprecedented</w:t>
      </w:r>
      <w:r>
        <w:rPr>
          <w:spacing w:val="-1"/>
        </w:rPr>
        <w:t> </w:t>
      </w:r>
      <w:r>
        <w:rPr/>
        <w:t>expenditure</w:t>
      </w:r>
      <w:r>
        <w:rPr>
          <w:spacing w:val="-3"/>
        </w:rPr>
        <w:t> </w:t>
      </w:r>
      <w:r>
        <w:rPr/>
        <w:t>of</w:t>
      </w:r>
      <w:r>
        <w:rPr>
          <w:spacing w:val="-1"/>
        </w:rPr>
        <w:t> </w:t>
      </w:r>
      <w:r>
        <w:rPr/>
        <w:t>lobbying</w:t>
      </w:r>
      <w:r>
        <w:rPr>
          <w:spacing w:val="-3"/>
        </w:rPr>
        <w:t> </w:t>
      </w:r>
      <w:r>
        <w:rPr/>
        <w:t>funds,</w:t>
      </w:r>
      <w:r>
        <w:rPr>
          <w:spacing w:val="-2"/>
        </w:rPr>
        <w:t> </w:t>
      </w:r>
      <w:r>
        <w:rPr/>
        <w:t>mainly from the fossil fuel industry, the initiative failed at the polls in 2018. As I have heard and read, many of the same concerns have been put forward in New York about the draft Plan.</w:t>
      </w:r>
    </w:p>
    <w:p>
      <w:pPr>
        <w:pStyle w:val="BodyText"/>
        <w:spacing w:before="10"/>
        <w:rPr>
          <w:sz w:val="19"/>
        </w:rPr>
      </w:pPr>
    </w:p>
    <w:p>
      <w:pPr>
        <w:pStyle w:val="BodyText"/>
        <w:spacing w:before="1"/>
        <w:ind w:left="120" w:right="173"/>
      </w:pPr>
      <w:r>
        <w:rPr/>
        <w:t>The</w:t>
      </w:r>
      <w:r>
        <w:rPr>
          <w:spacing w:val="-3"/>
        </w:rPr>
        <w:t> </w:t>
      </w:r>
      <w:r>
        <w:rPr/>
        <w:t>draft</w:t>
      </w:r>
      <w:r>
        <w:rPr>
          <w:spacing w:val="-3"/>
        </w:rPr>
        <w:t> </w:t>
      </w:r>
      <w:r>
        <w:rPr/>
        <w:t>Plan</w:t>
      </w:r>
      <w:r>
        <w:rPr>
          <w:spacing w:val="-3"/>
        </w:rPr>
        <w:t> </w:t>
      </w:r>
      <w:r>
        <w:rPr/>
        <w:t>is</w:t>
      </w:r>
      <w:r>
        <w:rPr>
          <w:spacing w:val="-2"/>
        </w:rPr>
        <w:t> </w:t>
      </w:r>
      <w:r>
        <w:rPr/>
        <w:t>very</w:t>
      </w:r>
      <w:r>
        <w:rPr>
          <w:spacing w:val="-4"/>
        </w:rPr>
        <w:t> </w:t>
      </w:r>
      <w:r>
        <w:rPr/>
        <w:t>strong</w:t>
      </w:r>
      <w:r>
        <w:rPr>
          <w:spacing w:val="-1"/>
        </w:rPr>
        <w:t> </w:t>
      </w:r>
      <w:r>
        <w:rPr/>
        <w:t>and</w:t>
      </w:r>
      <w:r>
        <w:rPr>
          <w:spacing w:val="-3"/>
        </w:rPr>
        <w:t> </w:t>
      </w:r>
      <w:r>
        <w:rPr/>
        <w:t>needs</w:t>
      </w:r>
      <w:r>
        <w:rPr>
          <w:spacing w:val="-3"/>
        </w:rPr>
        <w:t> </w:t>
      </w:r>
      <w:r>
        <w:rPr/>
        <w:t>to</w:t>
      </w:r>
      <w:r>
        <w:rPr>
          <w:spacing w:val="-3"/>
        </w:rPr>
        <w:t> </w:t>
      </w:r>
      <w:r>
        <w:rPr/>
        <w:t>be</w:t>
      </w:r>
      <w:r>
        <w:rPr>
          <w:spacing w:val="-3"/>
        </w:rPr>
        <w:t> </w:t>
      </w:r>
      <w:r>
        <w:rPr/>
        <w:t>implemented</w:t>
      </w:r>
      <w:r>
        <w:rPr>
          <w:spacing w:val="-1"/>
        </w:rPr>
        <w:t> </w:t>
      </w:r>
      <w:r>
        <w:rPr/>
        <w:t>as</w:t>
      </w:r>
      <w:r>
        <w:rPr>
          <w:spacing w:val="-2"/>
        </w:rPr>
        <w:t> </w:t>
      </w:r>
      <w:r>
        <w:rPr/>
        <w:t>soon</w:t>
      </w:r>
      <w:r>
        <w:rPr>
          <w:spacing w:val="-1"/>
        </w:rPr>
        <w:t> </w:t>
      </w:r>
      <w:r>
        <w:rPr/>
        <w:t>as</w:t>
      </w:r>
      <w:r>
        <w:rPr>
          <w:spacing w:val="-3"/>
        </w:rPr>
        <w:t> </w:t>
      </w:r>
      <w:r>
        <w:rPr/>
        <w:t>possible.</w:t>
      </w:r>
      <w:r>
        <w:rPr>
          <w:spacing w:val="-3"/>
        </w:rPr>
        <w:t> </w:t>
      </w:r>
      <w:r>
        <w:rPr/>
        <w:t>I</w:t>
      </w:r>
      <w:r>
        <w:rPr>
          <w:spacing w:val="-3"/>
        </w:rPr>
        <w:t> </w:t>
      </w:r>
      <w:r>
        <w:rPr/>
        <w:t>have</w:t>
      </w:r>
      <w:r>
        <w:rPr>
          <w:spacing w:val="-3"/>
        </w:rPr>
        <w:t> </w:t>
      </w:r>
      <w:r>
        <w:rPr/>
        <w:t>a</w:t>
      </w:r>
      <w:r>
        <w:rPr>
          <w:spacing w:val="-2"/>
        </w:rPr>
        <w:t> </w:t>
      </w:r>
      <w:r>
        <w:rPr/>
        <w:t>few</w:t>
      </w:r>
      <w:r>
        <w:rPr>
          <w:spacing w:val="-2"/>
        </w:rPr>
        <w:t> </w:t>
      </w:r>
      <w:r>
        <w:rPr/>
        <w:t>comments</w:t>
      </w:r>
      <w:r>
        <w:rPr>
          <w:spacing w:val="-2"/>
        </w:rPr>
        <w:t> </w:t>
      </w:r>
      <w:r>
        <w:rPr/>
        <w:t>that</w:t>
      </w:r>
      <w:r>
        <w:rPr>
          <w:spacing w:val="-2"/>
        </w:rPr>
        <w:t> </w:t>
      </w:r>
      <w:r>
        <w:rPr/>
        <w:t>are designed to strengthen the Plan and address some of the concerns about its cost.</w:t>
      </w:r>
    </w:p>
    <w:p>
      <w:pPr>
        <w:pStyle w:val="BodyText"/>
        <w:spacing w:before="10"/>
        <w:rPr>
          <w:sz w:val="19"/>
        </w:rPr>
      </w:pPr>
    </w:p>
    <w:p>
      <w:pPr>
        <w:pStyle w:val="ListParagraph"/>
        <w:numPr>
          <w:ilvl w:val="0"/>
          <w:numId w:val="1"/>
        </w:numPr>
        <w:tabs>
          <w:tab w:pos="840" w:val="left" w:leader="none"/>
          <w:tab w:pos="841" w:val="left" w:leader="none"/>
        </w:tabs>
        <w:spacing w:line="240" w:lineRule="auto" w:before="0" w:after="0"/>
        <w:ind w:left="840" w:right="107" w:hanging="360"/>
        <w:jc w:val="left"/>
        <w:rPr>
          <w:sz w:val="20"/>
        </w:rPr>
      </w:pPr>
      <w:r>
        <w:rPr>
          <w:b/>
          <w:sz w:val="20"/>
        </w:rPr>
        <w:t>Life Cycle Thinking</w:t>
      </w:r>
      <w:r>
        <w:rPr>
          <w:sz w:val="20"/>
        </w:rPr>
        <w:t>. There are several places in the draft plan that incorporate life cycle analysis (LCA), especially in the waste management area.</w:t>
      </w:r>
      <w:r>
        <w:rPr>
          <w:spacing w:val="40"/>
          <w:sz w:val="20"/>
        </w:rPr>
        <w:t> </w:t>
      </w:r>
      <w:r>
        <w:rPr>
          <w:sz w:val="20"/>
        </w:rPr>
        <w:t>I believe that the science of LCA can be applied more</w:t>
      </w:r>
      <w:r>
        <w:rPr>
          <w:spacing w:val="40"/>
          <w:sz w:val="20"/>
        </w:rPr>
        <w:t> </w:t>
      </w:r>
      <w:r>
        <w:rPr>
          <w:sz w:val="20"/>
        </w:rPr>
        <w:t>extensively to ensure that correct decisions will be made about replacing existing fossil fuel infrastructure with radically more efficient infrastructure, alternative energy sources and low carbon services and investments.</w:t>
      </w:r>
      <w:r>
        <w:rPr>
          <w:spacing w:val="-2"/>
          <w:sz w:val="20"/>
        </w:rPr>
        <w:t> </w:t>
      </w:r>
      <w:r>
        <w:rPr>
          <w:sz w:val="20"/>
        </w:rPr>
        <w:t>For</w:t>
      </w:r>
      <w:r>
        <w:rPr>
          <w:spacing w:val="-3"/>
          <w:sz w:val="20"/>
        </w:rPr>
        <w:t> </w:t>
      </w:r>
      <w:r>
        <w:rPr>
          <w:sz w:val="20"/>
        </w:rPr>
        <w:t>example,</w:t>
      </w:r>
      <w:r>
        <w:rPr>
          <w:spacing w:val="-2"/>
          <w:sz w:val="20"/>
        </w:rPr>
        <w:t> </w:t>
      </w:r>
      <w:r>
        <w:rPr>
          <w:sz w:val="20"/>
        </w:rPr>
        <w:t>state</w:t>
      </w:r>
      <w:r>
        <w:rPr>
          <w:spacing w:val="-2"/>
          <w:sz w:val="20"/>
        </w:rPr>
        <w:t> </w:t>
      </w:r>
      <w:r>
        <w:rPr>
          <w:sz w:val="20"/>
        </w:rPr>
        <w:t>and</w:t>
      </w:r>
      <w:r>
        <w:rPr>
          <w:spacing w:val="-3"/>
          <w:sz w:val="20"/>
        </w:rPr>
        <w:t> </w:t>
      </w:r>
      <w:r>
        <w:rPr>
          <w:sz w:val="20"/>
        </w:rPr>
        <w:t>local</w:t>
      </w:r>
      <w:r>
        <w:rPr>
          <w:spacing w:val="-4"/>
          <w:sz w:val="20"/>
        </w:rPr>
        <w:t> </w:t>
      </w:r>
      <w:r>
        <w:rPr>
          <w:sz w:val="20"/>
        </w:rPr>
        <w:t>decisions</w:t>
      </w:r>
      <w:r>
        <w:rPr>
          <w:spacing w:val="-2"/>
          <w:sz w:val="20"/>
        </w:rPr>
        <w:t> </w:t>
      </w:r>
      <w:r>
        <w:rPr>
          <w:sz w:val="20"/>
        </w:rPr>
        <w:t>about</w:t>
      </w:r>
      <w:r>
        <w:rPr>
          <w:spacing w:val="-4"/>
          <w:sz w:val="20"/>
        </w:rPr>
        <w:t> </w:t>
      </w:r>
      <w:r>
        <w:rPr>
          <w:sz w:val="20"/>
        </w:rPr>
        <w:t>new</w:t>
      </w:r>
      <w:r>
        <w:rPr>
          <w:spacing w:val="-3"/>
          <w:sz w:val="20"/>
        </w:rPr>
        <w:t> </w:t>
      </w:r>
      <w:r>
        <w:rPr>
          <w:sz w:val="20"/>
        </w:rPr>
        <w:t>or</w:t>
      </w:r>
      <w:r>
        <w:rPr>
          <w:spacing w:val="-3"/>
          <w:sz w:val="20"/>
        </w:rPr>
        <w:t> </w:t>
      </w:r>
      <w:r>
        <w:rPr>
          <w:sz w:val="20"/>
        </w:rPr>
        <w:t>altered</w:t>
      </w:r>
      <w:r>
        <w:rPr>
          <w:spacing w:val="-3"/>
          <w:sz w:val="20"/>
        </w:rPr>
        <w:t> </w:t>
      </w:r>
      <w:r>
        <w:rPr>
          <w:sz w:val="20"/>
        </w:rPr>
        <w:t>structures</w:t>
      </w:r>
      <w:r>
        <w:rPr>
          <w:spacing w:val="-3"/>
          <w:sz w:val="20"/>
        </w:rPr>
        <w:t> </w:t>
      </w:r>
      <w:r>
        <w:rPr>
          <w:sz w:val="20"/>
        </w:rPr>
        <w:t>or</w:t>
      </w:r>
      <w:r>
        <w:rPr>
          <w:spacing w:val="-2"/>
          <w:sz w:val="20"/>
        </w:rPr>
        <w:t> </w:t>
      </w:r>
      <w:r>
        <w:rPr>
          <w:sz w:val="20"/>
        </w:rPr>
        <w:t>systems</w:t>
      </w:r>
      <w:r>
        <w:rPr>
          <w:spacing w:val="-2"/>
          <w:sz w:val="20"/>
        </w:rPr>
        <w:t> </w:t>
      </w:r>
      <w:r>
        <w:rPr>
          <w:sz w:val="20"/>
        </w:rPr>
        <w:t>subject</w:t>
      </w:r>
      <w:r>
        <w:rPr>
          <w:spacing w:val="-3"/>
          <w:sz w:val="20"/>
        </w:rPr>
        <w:t> </w:t>
      </w:r>
      <w:r>
        <w:rPr>
          <w:sz w:val="20"/>
        </w:rPr>
        <w:t>to</w:t>
      </w:r>
      <w:r>
        <w:rPr>
          <w:spacing w:val="-3"/>
          <w:sz w:val="20"/>
        </w:rPr>
        <w:t> </w:t>
      </w:r>
      <w:r>
        <w:rPr>
          <w:sz w:val="20"/>
        </w:rPr>
        <w:t>the State Environmental Quality Review Act could benefit from rigorous life cycle analysis of impacts from these investments to make sure that they meet high standards of efficiency and do not have unanticipated harmful consequences. “LCA would require a project-specific materials assessment at the early stages to identify the best materials to use for each project; this would be achieved by looking into the life-cycle of each of the individual materials that could be used prior to, during and after construction, as well as at how the material is made and transported, and its lifespan and disposal potential. This helps to identify the most economically, environmentally and socially acceptable option.”</w:t>
      </w:r>
    </w:p>
    <w:p>
      <w:pPr>
        <w:pStyle w:val="BodyText"/>
        <w:spacing w:before="1"/>
        <w:ind w:left="840" w:right="173"/>
      </w:pPr>
      <w:r>
        <w:rPr/>
        <w:t>von Pokorny, </w:t>
      </w:r>
      <w:r>
        <w:rPr>
          <w:i/>
        </w:rPr>
        <w:t>QMark: The use of life-cycle analysis in environmental impact assessment</w:t>
      </w:r>
      <w:r>
        <w:rPr>
          <w:b/>
        </w:rPr>
        <w:t>.</w:t>
      </w:r>
      <w:r>
        <w:rPr>
          <w:b/>
          <w:spacing w:val="40"/>
        </w:rPr>
        <w:t> </w:t>
      </w:r>
      <w:r>
        <w:rPr/>
        <w:t>IEMA (</w:t>
      </w:r>
      <w:r>
        <w:rPr>
          <w:color w:val="4F4F4F"/>
          <w:shd w:fill="F4F4F4" w:color="auto" w:val="clear"/>
        </w:rPr>
        <w:t>Institute</w:t>
      </w:r>
      <w:r>
        <w:rPr>
          <w:color w:val="4F4F4F"/>
        </w:rPr>
        <w:t> </w:t>
      </w:r>
      <w:r>
        <w:rPr>
          <w:color w:val="4F4F4F"/>
          <w:shd w:fill="F4F4F4" w:color="auto" w:val="clear"/>
        </w:rPr>
        <w:t>of</w:t>
      </w:r>
      <w:r>
        <w:rPr>
          <w:color w:val="4F4F4F"/>
          <w:spacing w:val="-7"/>
          <w:shd w:fill="F4F4F4" w:color="auto" w:val="clear"/>
        </w:rPr>
        <w:t> </w:t>
      </w:r>
      <w:r>
        <w:rPr>
          <w:color w:val="4F4F4F"/>
          <w:shd w:fill="F4F4F4" w:color="auto" w:val="clear"/>
        </w:rPr>
        <w:t>Environmental</w:t>
      </w:r>
      <w:r>
        <w:rPr>
          <w:color w:val="4F4F4F"/>
          <w:spacing w:val="-7"/>
          <w:shd w:fill="F4F4F4" w:color="auto" w:val="clear"/>
        </w:rPr>
        <w:t> </w:t>
      </w:r>
      <w:r>
        <w:rPr>
          <w:color w:val="4F4F4F"/>
          <w:shd w:fill="F4F4F4" w:color="auto" w:val="clear"/>
        </w:rPr>
        <w:t>Management</w:t>
      </w:r>
      <w:r>
        <w:rPr>
          <w:color w:val="4F4F4F"/>
          <w:spacing w:val="-7"/>
          <w:shd w:fill="F4F4F4" w:color="auto" w:val="clear"/>
        </w:rPr>
        <w:t> </w:t>
      </w:r>
      <w:r>
        <w:rPr>
          <w:color w:val="4F4F4F"/>
          <w:shd w:fill="F4F4F4" w:color="auto" w:val="clear"/>
        </w:rPr>
        <w:t>&amp;</w:t>
      </w:r>
      <w:r>
        <w:rPr>
          <w:color w:val="4F4F4F"/>
          <w:spacing w:val="-7"/>
          <w:shd w:fill="F4F4F4" w:color="auto" w:val="clear"/>
        </w:rPr>
        <w:t> </w:t>
      </w:r>
      <w:r>
        <w:rPr>
          <w:color w:val="4F4F4F"/>
          <w:shd w:fill="F4F4F4" w:color="auto" w:val="clear"/>
        </w:rPr>
        <w:t>Assessment),</w:t>
      </w:r>
      <w:r>
        <w:rPr>
          <w:color w:val="4F4F4F"/>
          <w:spacing w:val="-7"/>
          <w:shd w:fill="F4F4F4" w:color="auto" w:val="clear"/>
        </w:rPr>
        <w:t> </w:t>
      </w:r>
      <w:r>
        <w:rPr>
          <w:color w:val="4F4F4F"/>
          <w:shd w:fill="F4F4F4" w:color="auto" w:val="clear"/>
        </w:rPr>
        <w:t>2019.</w:t>
      </w:r>
      <w:r>
        <w:rPr>
          <w:color w:val="4F4F4F"/>
          <w:spacing w:val="-7"/>
          <w:shd w:fill="F4F4F4" w:color="auto" w:val="clear"/>
        </w:rPr>
        <w:t> </w:t>
      </w:r>
      <w:hyperlink r:id="rId5">
        <w:r>
          <w:rPr>
            <w:color w:val="0000FF"/>
            <w:u w:val="single" w:color="0000FF"/>
            <w:shd w:fill="F4F4F4" w:color="auto" w:val="clear"/>
          </w:rPr>
          <w:t>https://www.iema.net/articles/qmark-the-use-of-life-</w:t>
        </w:r>
      </w:hyperlink>
      <w:r>
        <w:rPr>
          <w:color w:val="0000FF"/>
        </w:rPr>
        <w:t> </w:t>
      </w:r>
      <w:hyperlink r:id="rId5">
        <w:r>
          <w:rPr>
            <w:color w:val="0000FF"/>
            <w:u w:val="single" w:color="0000FF"/>
            <w:shd w:fill="F4F4F4" w:color="auto" w:val="clear"/>
          </w:rPr>
          <w:t>cycle-analysis-in-environmental-impact-assessment </w:t>
        </w:r>
      </w:hyperlink>
      <w:r>
        <w:rPr>
          <w:color w:val="4F4F4F"/>
          <w:shd w:fill="F4F4F4" w:color="auto" w:val="clear"/>
        </w:rPr>
        <w:t>Social LCA can help verify important non-</w:t>
      </w:r>
      <w:r>
        <w:rPr>
          <w:color w:val="4F4F4F"/>
        </w:rPr>
        <w:t> </w:t>
      </w:r>
      <w:r>
        <w:rPr>
          <w:color w:val="4F4F4F"/>
          <w:shd w:fill="F4F4F4" w:color="auto" w:val="clear"/>
        </w:rPr>
        <w:t>environmental aspects of projects or programs such as job creation.</w:t>
      </w:r>
      <w:r>
        <w:rPr>
          <w:color w:val="4F4F4F"/>
        </w:rPr>
        <w:t> </w:t>
      </w:r>
      <w:hyperlink r:id="rId6">
        <w:r>
          <w:rPr>
            <w:color w:val="0000FF"/>
            <w:spacing w:val="-2"/>
            <w:u w:val="single" w:color="0000FF"/>
            <w:shd w:fill="F4F4F4" w:color="auto" w:val="clear"/>
          </w:rPr>
          <w:t>https://www.lifecycleinitiative.org/starting-life-cycle-thinking/life-cycle-approaches/social-lca/#</w:t>
        </w:r>
      </w:hyperlink>
    </w:p>
    <w:p>
      <w:pPr>
        <w:pStyle w:val="BodyText"/>
        <w:rPr>
          <w:sz w:val="12"/>
        </w:rPr>
      </w:pPr>
    </w:p>
    <w:p>
      <w:pPr>
        <w:pStyle w:val="ListParagraph"/>
        <w:numPr>
          <w:ilvl w:val="0"/>
          <w:numId w:val="1"/>
        </w:numPr>
        <w:tabs>
          <w:tab w:pos="840" w:val="left" w:leader="none"/>
          <w:tab w:pos="841" w:val="left" w:leader="none"/>
        </w:tabs>
        <w:spacing w:line="240" w:lineRule="auto" w:before="92" w:after="0"/>
        <w:ind w:left="840" w:right="111" w:hanging="361"/>
        <w:jc w:val="left"/>
        <w:rPr>
          <w:sz w:val="20"/>
        </w:rPr>
      </w:pPr>
      <w:r>
        <w:rPr>
          <w:b/>
          <w:sz w:val="20"/>
        </w:rPr>
        <w:t>Ecosystem</w:t>
      </w:r>
      <w:r>
        <w:rPr>
          <w:b/>
          <w:spacing w:val="-3"/>
          <w:sz w:val="20"/>
        </w:rPr>
        <w:t> </w:t>
      </w:r>
      <w:r>
        <w:rPr>
          <w:b/>
          <w:sz w:val="20"/>
        </w:rPr>
        <w:t>Services</w:t>
      </w:r>
      <w:r>
        <w:rPr>
          <w:sz w:val="20"/>
        </w:rPr>
        <w:t>.</w:t>
      </w:r>
      <w:r>
        <w:rPr>
          <w:spacing w:val="-3"/>
          <w:sz w:val="20"/>
        </w:rPr>
        <w:t> </w:t>
      </w:r>
      <w:r>
        <w:rPr>
          <w:sz w:val="20"/>
        </w:rPr>
        <w:t>The</w:t>
      </w:r>
      <w:r>
        <w:rPr>
          <w:spacing w:val="-3"/>
          <w:sz w:val="20"/>
        </w:rPr>
        <w:t> </w:t>
      </w:r>
      <w:r>
        <w:rPr>
          <w:sz w:val="20"/>
        </w:rPr>
        <w:t>plan</w:t>
      </w:r>
      <w:r>
        <w:rPr>
          <w:spacing w:val="-2"/>
          <w:sz w:val="20"/>
        </w:rPr>
        <w:t> </w:t>
      </w:r>
      <w:r>
        <w:rPr>
          <w:sz w:val="20"/>
        </w:rPr>
        <w:t>should</w:t>
      </w:r>
      <w:r>
        <w:rPr>
          <w:spacing w:val="-2"/>
          <w:sz w:val="20"/>
        </w:rPr>
        <w:t> </w:t>
      </w:r>
      <w:r>
        <w:rPr>
          <w:sz w:val="20"/>
        </w:rPr>
        <w:t>maximize</w:t>
      </w:r>
      <w:r>
        <w:rPr>
          <w:spacing w:val="-3"/>
          <w:sz w:val="20"/>
        </w:rPr>
        <w:t> </w:t>
      </w:r>
      <w:r>
        <w:rPr>
          <w:sz w:val="20"/>
        </w:rPr>
        <w:t>opportunities</w:t>
      </w:r>
      <w:r>
        <w:rPr>
          <w:spacing w:val="-3"/>
          <w:sz w:val="20"/>
        </w:rPr>
        <w:t> </w:t>
      </w:r>
      <w:r>
        <w:rPr>
          <w:sz w:val="20"/>
        </w:rPr>
        <w:t>to</w:t>
      </w:r>
      <w:r>
        <w:rPr>
          <w:spacing w:val="-2"/>
          <w:sz w:val="20"/>
        </w:rPr>
        <w:t> </w:t>
      </w:r>
      <w:r>
        <w:rPr>
          <w:sz w:val="20"/>
        </w:rPr>
        <w:t>get</w:t>
      </w:r>
      <w:r>
        <w:rPr>
          <w:spacing w:val="-4"/>
          <w:sz w:val="20"/>
        </w:rPr>
        <w:t> </w:t>
      </w:r>
      <w:r>
        <w:rPr>
          <w:sz w:val="20"/>
        </w:rPr>
        <w:t>double</w:t>
      </w:r>
      <w:r>
        <w:rPr>
          <w:spacing w:val="-3"/>
          <w:sz w:val="20"/>
        </w:rPr>
        <w:t> </w:t>
      </w:r>
      <w:r>
        <w:rPr>
          <w:sz w:val="20"/>
        </w:rPr>
        <w:t>or</w:t>
      </w:r>
      <w:r>
        <w:rPr>
          <w:spacing w:val="-3"/>
          <w:sz w:val="20"/>
        </w:rPr>
        <w:t> </w:t>
      </w:r>
      <w:r>
        <w:rPr>
          <w:sz w:val="20"/>
        </w:rPr>
        <w:t>triple</w:t>
      </w:r>
      <w:r>
        <w:rPr>
          <w:spacing w:val="-3"/>
          <w:sz w:val="20"/>
        </w:rPr>
        <w:t> </w:t>
      </w:r>
      <w:r>
        <w:rPr>
          <w:sz w:val="20"/>
        </w:rPr>
        <w:t>bangs</w:t>
      </w:r>
      <w:r>
        <w:rPr>
          <w:spacing w:val="-3"/>
          <w:sz w:val="20"/>
        </w:rPr>
        <w:t> </w:t>
      </w:r>
      <w:r>
        <w:rPr>
          <w:sz w:val="20"/>
        </w:rPr>
        <w:t>for</w:t>
      </w:r>
      <w:r>
        <w:rPr>
          <w:spacing w:val="-3"/>
          <w:sz w:val="20"/>
        </w:rPr>
        <w:t> </w:t>
      </w:r>
      <w:r>
        <w:rPr>
          <w:sz w:val="20"/>
        </w:rPr>
        <w:t>the</w:t>
      </w:r>
      <w:r>
        <w:rPr>
          <w:spacing w:val="-3"/>
          <w:sz w:val="20"/>
        </w:rPr>
        <w:t> </w:t>
      </w:r>
      <w:r>
        <w:rPr>
          <w:sz w:val="20"/>
        </w:rPr>
        <w:t>bucks</w:t>
      </w:r>
      <w:r>
        <w:rPr>
          <w:spacing w:val="-3"/>
          <w:sz w:val="20"/>
        </w:rPr>
        <w:t> </w:t>
      </w:r>
      <w:r>
        <w:rPr>
          <w:sz w:val="20"/>
        </w:rPr>
        <w:t>by investing in restoring nature in ways that provide multiple benefits, including enhancing climate stability. For example, planting trees and other GHG absorbing vegetation in areas that are subject to heat island effects during extreme hot weather provides shade that can cool buildings and neighborhoods, protecting vulnerable populations while absorbing carbon dioxide and increasing property values.</w:t>
      </w:r>
    </w:p>
    <w:p>
      <w:pPr>
        <w:pStyle w:val="BodyText"/>
        <w:ind w:left="840"/>
      </w:pPr>
      <w:r>
        <w:rPr>
          <w:color w:val="090909"/>
        </w:rPr>
        <w:t>Interview</w:t>
      </w:r>
      <w:r>
        <w:rPr>
          <w:color w:val="090909"/>
          <w:spacing w:val="-4"/>
        </w:rPr>
        <w:t> </w:t>
      </w:r>
      <w:r>
        <w:rPr>
          <w:color w:val="090909"/>
        </w:rPr>
        <w:t>with</w:t>
      </w:r>
      <w:r>
        <w:rPr>
          <w:color w:val="090909"/>
          <w:spacing w:val="-5"/>
        </w:rPr>
        <w:t> </w:t>
      </w:r>
      <w:r>
        <w:rPr>
          <w:color w:val="090909"/>
        </w:rPr>
        <w:t>Prof.</w:t>
      </w:r>
      <w:r>
        <w:rPr>
          <w:color w:val="090909"/>
          <w:spacing w:val="-4"/>
        </w:rPr>
        <w:t> </w:t>
      </w:r>
      <w:r>
        <w:rPr>
          <w:color w:val="090909"/>
        </w:rPr>
        <w:t>Vivek</w:t>
      </w:r>
      <w:r>
        <w:rPr>
          <w:color w:val="090909"/>
          <w:spacing w:val="-3"/>
        </w:rPr>
        <w:t> </w:t>
      </w:r>
      <w:r>
        <w:rPr>
          <w:color w:val="090909"/>
          <w:spacing w:val="-2"/>
        </w:rPr>
        <w:t>Shandas,</w:t>
      </w:r>
    </w:p>
    <w:p>
      <w:pPr>
        <w:pStyle w:val="BodyText"/>
        <w:ind w:left="840" w:right="318" w:firstLine="1"/>
      </w:pPr>
      <w:r>
        <w:rPr>
          <w:color w:val="090909"/>
        </w:rPr>
        <w:t>Portland State University, TheTakeaway,WNYC,12/20/21. </w:t>
      </w:r>
      <w:hyperlink r:id="rId7">
        <w:r>
          <w:rPr>
            <w:color w:val="0000FF"/>
            <w:u w:val="single" w:color="0000FF"/>
          </w:rPr>
          <w:t>https://www.wnycstudios.org/podcasts/takeaway/segments/shady-business-behind-tree-equity</w:t>
        </w:r>
        <w:r>
          <w:rPr>
            <w:color w:val="090909"/>
          </w:rPr>
          <w:t>;</w:t>
        </w:r>
      </w:hyperlink>
      <w:r>
        <w:rPr>
          <w:color w:val="090909"/>
          <w:spacing w:val="40"/>
        </w:rPr>
        <w:t> </w:t>
      </w:r>
      <w:r>
        <w:rPr>
          <w:color w:val="090909"/>
        </w:rPr>
        <w:t>See also </w:t>
      </w:r>
      <w:hyperlink r:id="rId8">
        <w:r>
          <w:rPr>
            <w:color w:val="090909"/>
          </w:rPr>
          <w:t>Elizabeth</w:t>
        </w:r>
        <w:r>
          <w:rPr>
            <w:color w:val="090909"/>
            <w:spacing w:val="-5"/>
          </w:rPr>
          <w:t> </w:t>
        </w:r>
        <w:r>
          <w:rPr>
            <w:color w:val="090909"/>
          </w:rPr>
          <w:t>Borneman,</w:t>
        </w:r>
        <w:r>
          <w:rPr>
            <w:color w:val="090909"/>
            <w:spacing w:val="-5"/>
          </w:rPr>
          <w:t> </w:t>
        </w:r>
      </w:hyperlink>
      <w:r>
        <w:rPr>
          <w:color w:val="090909"/>
        </w:rPr>
        <w:t>Mapping</w:t>
      </w:r>
      <w:r>
        <w:rPr>
          <w:color w:val="090909"/>
          <w:spacing w:val="-6"/>
        </w:rPr>
        <w:t> </w:t>
      </w:r>
      <w:r>
        <w:rPr>
          <w:color w:val="090909"/>
        </w:rPr>
        <w:t>Urban</w:t>
      </w:r>
      <w:r>
        <w:rPr>
          <w:color w:val="090909"/>
          <w:spacing w:val="-4"/>
        </w:rPr>
        <w:t> </w:t>
      </w:r>
      <w:r>
        <w:rPr>
          <w:color w:val="090909"/>
        </w:rPr>
        <w:t>Heat,</w:t>
      </w:r>
      <w:r>
        <w:rPr>
          <w:color w:val="090909"/>
          <w:spacing w:val="-6"/>
        </w:rPr>
        <w:t> </w:t>
      </w:r>
      <w:r>
        <w:rPr>
          <w:color w:val="090909"/>
        </w:rPr>
        <w:t>August</w:t>
      </w:r>
      <w:r>
        <w:rPr>
          <w:color w:val="090909"/>
          <w:spacing w:val="-6"/>
        </w:rPr>
        <w:t> </w:t>
      </w:r>
      <w:r>
        <w:rPr>
          <w:color w:val="090909"/>
        </w:rPr>
        <w:t>3,</w:t>
      </w:r>
      <w:r>
        <w:rPr>
          <w:color w:val="090909"/>
          <w:spacing w:val="-6"/>
        </w:rPr>
        <w:t> </w:t>
      </w:r>
      <w:r>
        <w:rPr>
          <w:color w:val="090909"/>
        </w:rPr>
        <w:t>2020.</w:t>
      </w:r>
      <w:r>
        <w:rPr>
          <w:color w:val="090909"/>
          <w:spacing w:val="-5"/>
        </w:rPr>
        <w:t> </w:t>
      </w:r>
      <w:hyperlink r:id="rId9">
        <w:r>
          <w:rPr>
            <w:color w:val="0000FF"/>
            <w:u w:val="single" w:color="0000FF"/>
          </w:rPr>
          <w:t>https://www.gislounge.com/mapping-urban-</w:t>
        </w:r>
      </w:hyperlink>
      <w:r>
        <w:rPr>
          <w:color w:val="0000FF"/>
        </w:rPr>
        <w:t> </w:t>
      </w:r>
      <w:hyperlink r:id="rId9">
        <w:r>
          <w:rPr>
            <w:color w:val="0000FF"/>
            <w:u w:val="single" w:color="0000FF"/>
          </w:rPr>
          <w:t>heat</w:t>
        </w:r>
        <w:r>
          <w:rPr>
            <w:color w:val="0000FF"/>
          </w:rPr>
          <w:t> </w:t>
        </w:r>
      </w:hyperlink>
      <w:r>
        <w:rPr>
          <w:color w:val="090909"/>
        </w:rPr>
        <w:t>There are many other benefits, from air filtering to noise reduction to drainage and health improvement to recreation, that can be incorporated in projects and plans.</w:t>
      </w:r>
    </w:p>
    <w:p>
      <w:pPr>
        <w:pStyle w:val="BodyText"/>
      </w:pPr>
    </w:p>
    <w:p>
      <w:pPr>
        <w:pStyle w:val="ListParagraph"/>
        <w:numPr>
          <w:ilvl w:val="0"/>
          <w:numId w:val="1"/>
        </w:numPr>
        <w:tabs>
          <w:tab w:pos="840" w:val="left" w:leader="none"/>
          <w:tab w:pos="841" w:val="left" w:leader="none"/>
        </w:tabs>
        <w:spacing w:line="240" w:lineRule="auto" w:before="0" w:after="0"/>
        <w:ind w:left="840" w:right="158" w:hanging="361"/>
        <w:jc w:val="left"/>
        <w:rPr>
          <w:sz w:val="20"/>
        </w:rPr>
      </w:pPr>
      <w:r>
        <w:rPr>
          <w:b/>
          <w:sz w:val="20"/>
        </w:rPr>
        <w:t>Innovative</w:t>
      </w:r>
      <w:r>
        <w:rPr>
          <w:b/>
          <w:spacing w:val="-2"/>
          <w:sz w:val="20"/>
        </w:rPr>
        <w:t> </w:t>
      </w:r>
      <w:r>
        <w:rPr>
          <w:b/>
          <w:sz w:val="20"/>
        </w:rPr>
        <w:t>Finance.</w:t>
      </w:r>
      <w:r>
        <w:rPr>
          <w:b/>
          <w:spacing w:val="-2"/>
          <w:sz w:val="20"/>
        </w:rPr>
        <w:t> </w:t>
      </w:r>
      <w:r>
        <w:rPr>
          <w:sz w:val="20"/>
        </w:rPr>
        <w:t>To</w:t>
      </w:r>
      <w:r>
        <w:rPr>
          <w:spacing w:val="-1"/>
          <w:sz w:val="20"/>
        </w:rPr>
        <w:t> </w:t>
      </w:r>
      <w:r>
        <w:rPr>
          <w:sz w:val="20"/>
        </w:rPr>
        <w:t>address</w:t>
      </w:r>
      <w:r>
        <w:rPr>
          <w:spacing w:val="-2"/>
          <w:sz w:val="20"/>
        </w:rPr>
        <w:t> </w:t>
      </w:r>
      <w:r>
        <w:rPr>
          <w:sz w:val="20"/>
        </w:rPr>
        <w:t>the</w:t>
      </w:r>
      <w:r>
        <w:rPr>
          <w:spacing w:val="-2"/>
          <w:sz w:val="20"/>
        </w:rPr>
        <w:t> </w:t>
      </w:r>
      <w:r>
        <w:rPr>
          <w:sz w:val="20"/>
        </w:rPr>
        <w:t>concerns</w:t>
      </w:r>
      <w:r>
        <w:rPr>
          <w:spacing w:val="-2"/>
          <w:sz w:val="20"/>
        </w:rPr>
        <w:t> </w:t>
      </w:r>
      <w:r>
        <w:rPr>
          <w:sz w:val="20"/>
        </w:rPr>
        <w:t>about</w:t>
      </w:r>
      <w:r>
        <w:rPr>
          <w:spacing w:val="-3"/>
          <w:sz w:val="20"/>
        </w:rPr>
        <w:t> </w:t>
      </w:r>
      <w:r>
        <w:rPr>
          <w:sz w:val="20"/>
        </w:rPr>
        <w:t>cost</w:t>
      </w:r>
      <w:r>
        <w:rPr>
          <w:spacing w:val="-4"/>
          <w:sz w:val="20"/>
        </w:rPr>
        <w:t> </w:t>
      </w:r>
      <w:r>
        <w:rPr>
          <w:sz w:val="20"/>
        </w:rPr>
        <w:t>of</w:t>
      </w:r>
      <w:r>
        <w:rPr>
          <w:spacing w:val="-3"/>
          <w:sz w:val="20"/>
        </w:rPr>
        <w:t> </w:t>
      </w:r>
      <w:r>
        <w:rPr>
          <w:sz w:val="20"/>
        </w:rPr>
        <w:t>the</w:t>
      </w:r>
      <w:r>
        <w:rPr>
          <w:spacing w:val="-2"/>
          <w:sz w:val="20"/>
        </w:rPr>
        <w:t> </w:t>
      </w:r>
      <w:r>
        <w:rPr>
          <w:sz w:val="20"/>
        </w:rPr>
        <w:t>Plan,</w:t>
      </w:r>
      <w:r>
        <w:rPr>
          <w:spacing w:val="-2"/>
          <w:sz w:val="20"/>
        </w:rPr>
        <w:t> </w:t>
      </w:r>
      <w:r>
        <w:rPr>
          <w:sz w:val="20"/>
        </w:rPr>
        <w:t>adopting</w:t>
      </w:r>
      <w:r>
        <w:rPr>
          <w:spacing w:val="-1"/>
          <w:sz w:val="20"/>
        </w:rPr>
        <w:t> </w:t>
      </w:r>
      <w:r>
        <w:rPr>
          <w:sz w:val="20"/>
        </w:rPr>
        <w:t>effective</w:t>
      </w:r>
      <w:r>
        <w:rPr>
          <w:spacing w:val="-2"/>
          <w:sz w:val="20"/>
        </w:rPr>
        <w:t> </w:t>
      </w:r>
      <w:r>
        <w:rPr>
          <w:sz w:val="20"/>
        </w:rPr>
        <w:t>financing</w:t>
      </w:r>
      <w:r>
        <w:rPr>
          <w:spacing w:val="-3"/>
          <w:sz w:val="20"/>
        </w:rPr>
        <w:t> </w:t>
      </w:r>
      <w:r>
        <w:rPr>
          <w:sz w:val="20"/>
        </w:rPr>
        <w:t>tools</w:t>
      </w:r>
      <w:r>
        <w:rPr>
          <w:spacing w:val="-2"/>
          <w:sz w:val="20"/>
        </w:rPr>
        <w:t> </w:t>
      </w:r>
      <w:r>
        <w:rPr>
          <w:sz w:val="20"/>
        </w:rPr>
        <w:t>can allow for early implementation of investments in radical efficiency and renewable technology by giving to individuals and businesses the means to pay for the large upfront costs by spreading them over the long term.</w:t>
      </w:r>
      <w:r>
        <w:rPr>
          <w:spacing w:val="40"/>
          <w:sz w:val="20"/>
        </w:rPr>
        <w:t> </w:t>
      </w:r>
      <w:r>
        <w:rPr>
          <w:sz w:val="20"/>
        </w:rPr>
        <w:t>For example, strengthening municipalities’ ability to issue bonds that allow them to pay for the cost of installation of individual or community solar or heat pump systems and to collect payments from building</w:t>
      </w:r>
      <w:r>
        <w:rPr>
          <w:spacing w:val="-3"/>
          <w:sz w:val="20"/>
        </w:rPr>
        <w:t> </w:t>
      </w:r>
      <w:r>
        <w:rPr>
          <w:sz w:val="20"/>
        </w:rPr>
        <w:t>owners</w:t>
      </w:r>
      <w:r>
        <w:rPr>
          <w:spacing w:val="-2"/>
          <w:sz w:val="20"/>
        </w:rPr>
        <w:t> </w:t>
      </w:r>
      <w:r>
        <w:rPr>
          <w:sz w:val="20"/>
        </w:rPr>
        <w:t>or</w:t>
      </w:r>
      <w:r>
        <w:rPr>
          <w:spacing w:val="-2"/>
          <w:sz w:val="20"/>
        </w:rPr>
        <w:t> </w:t>
      </w:r>
      <w:r>
        <w:rPr>
          <w:sz w:val="20"/>
        </w:rPr>
        <w:t>collective</w:t>
      </w:r>
      <w:r>
        <w:rPr>
          <w:spacing w:val="-3"/>
          <w:sz w:val="20"/>
        </w:rPr>
        <w:t> </w:t>
      </w:r>
      <w:r>
        <w:rPr>
          <w:sz w:val="20"/>
        </w:rPr>
        <w:t>members</w:t>
      </w:r>
      <w:r>
        <w:rPr>
          <w:spacing w:val="-2"/>
          <w:sz w:val="20"/>
        </w:rPr>
        <w:t> </w:t>
      </w:r>
      <w:r>
        <w:rPr>
          <w:sz w:val="20"/>
        </w:rPr>
        <w:t>on</w:t>
      </w:r>
      <w:r>
        <w:rPr>
          <w:spacing w:val="-1"/>
          <w:sz w:val="20"/>
        </w:rPr>
        <w:t> </w:t>
      </w:r>
      <w:r>
        <w:rPr>
          <w:sz w:val="20"/>
        </w:rPr>
        <w:t>their</w:t>
      </w:r>
      <w:r>
        <w:rPr>
          <w:spacing w:val="-2"/>
          <w:sz w:val="20"/>
        </w:rPr>
        <w:t> </w:t>
      </w:r>
      <w:r>
        <w:rPr>
          <w:sz w:val="20"/>
        </w:rPr>
        <w:t>tax</w:t>
      </w:r>
      <w:r>
        <w:rPr>
          <w:spacing w:val="-3"/>
          <w:sz w:val="20"/>
        </w:rPr>
        <w:t> </w:t>
      </w:r>
      <w:r>
        <w:rPr>
          <w:sz w:val="20"/>
        </w:rPr>
        <w:t>bills</w:t>
      </w:r>
      <w:r>
        <w:rPr>
          <w:spacing w:val="-2"/>
          <w:sz w:val="20"/>
        </w:rPr>
        <w:t> </w:t>
      </w:r>
      <w:r>
        <w:rPr>
          <w:sz w:val="20"/>
        </w:rPr>
        <w:t>so</w:t>
      </w:r>
      <w:r>
        <w:rPr>
          <w:spacing w:val="-4"/>
          <w:sz w:val="20"/>
        </w:rPr>
        <w:t> </w:t>
      </w:r>
      <w:r>
        <w:rPr>
          <w:sz w:val="20"/>
        </w:rPr>
        <w:t>that</w:t>
      </w:r>
      <w:r>
        <w:rPr>
          <w:spacing w:val="-3"/>
          <w:sz w:val="20"/>
        </w:rPr>
        <w:t> </w:t>
      </w:r>
      <w:r>
        <w:rPr>
          <w:sz w:val="20"/>
        </w:rPr>
        <w:t>their</w:t>
      </w:r>
      <w:r>
        <w:rPr>
          <w:spacing w:val="-2"/>
          <w:sz w:val="20"/>
        </w:rPr>
        <w:t> </w:t>
      </w:r>
      <w:r>
        <w:rPr>
          <w:sz w:val="20"/>
        </w:rPr>
        <w:t>monthly</w:t>
      </w:r>
      <w:r>
        <w:rPr>
          <w:spacing w:val="-3"/>
          <w:sz w:val="20"/>
        </w:rPr>
        <w:t> </w:t>
      </w:r>
      <w:r>
        <w:rPr>
          <w:sz w:val="20"/>
        </w:rPr>
        <w:t>payments</w:t>
      </w:r>
      <w:r>
        <w:rPr>
          <w:spacing w:val="-2"/>
          <w:sz w:val="20"/>
        </w:rPr>
        <w:t> </w:t>
      </w:r>
      <w:r>
        <w:rPr>
          <w:sz w:val="20"/>
        </w:rPr>
        <w:t>do</w:t>
      </w:r>
      <w:r>
        <w:rPr>
          <w:spacing w:val="-3"/>
          <w:sz w:val="20"/>
        </w:rPr>
        <w:t> </w:t>
      </w:r>
      <w:r>
        <w:rPr>
          <w:sz w:val="20"/>
        </w:rPr>
        <w:t>not</w:t>
      </w:r>
      <w:r>
        <w:rPr>
          <w:spacing w:val="-3"/>
          <w:sz w:val="20"/>
        </w:rPr>
        <w:t> </w:t>
      </w:r>
      <w:r>
        <w:rPr>
          <w:sz w:val="20"/>
        </w:rPr>
        <w:t>exceed</w:t>
      </w:r>
      <w:r>
        <w:rPr>
          <w:spacing w:val="-1"/>
          <w:sz w:val="20"/>
        </w:rPr>
        <w:t> </w:t>
      </w:r>
      <w:r>
        <w:rPr>
          <w:sz w:val="20"/>
        </w:rPr>
        <w:t>their current</w:t>
      </w:r>
      <w:r>
        <w:rPr>
          <w:spacing w:val="-2"/>
          <w:sz w:val="20"/>
        </w:rPr>
        <w:t> </w:t>
      </w:r>
      <w:r>
        <w:rPr>
          <w:sz w:val="20"/>
        </w:rPr>
        <w:t>energy</w:t>
      </w:r>
      <w:r>
        <w:rPr>
          <w:spacing w:val="-3"/>
          <w:sz w:val="20"/>
        </w:rPr>
        <w:t> </w:t>
      </w:r>
      <w:r>
        <w:rPr>
          <w:sz w:val="20"/>
        </w:rPr>
        <w:t>bills.</w:t>
      </w:r>
      <w:r>
        <w:rPr>
          <w:spacing w:val="-1"/>
          <w:sz w:val="20"/>
        </w:rPr>
        <w:t> </w:t>
      </w:r>
      <w:r>
        <w:rPr>
          <w:sz w:val="20"/>
        </w:rPr>
        <w:t>This</w:t>
      </w:r>
      <w:r>
        <w:rPr>
          <w:spacing w:val="-2"/>
          <w:sz w:val="20"/>
        </w:rPr>
        <w:t> </w:t>
      </w:r>
      <w:r>
        <w:rPr>
          <w:sz w:val="20"/>
        </w:rPr>
        <w:t>was</w:t>
      </w:r>
      <w:r>
        <w:rPr>
          <w:spacing w:val="-3"/>
          <w:sz w:val="20"/>
        </w:rPr>
        <w:t> </w:t>
      </w:r>
      <w:r>
        <w:rPr>
          <w:sz w:val="20"/>
        </w:rPr>
        <w:t>tried in</w:t>
      </w:r>
      <w:r>
        <w:rPr>
          <w:spacing w:val="-2"/>
          <w:sz w:val="20"/>
        </w:rPr>
        <w:t> </w:t>
      </w:r>
      <w:r>
        <w:rPr>
          <w:sz w:val="20"/>
        </w:rPr>
        <w:t>Oakland California</w:t>
      </w:r>
      <w:r>
        <w:rPr>
          <w:spacing w:val="-1"/>
          <w:sz w:val="20"/>
        </w:rPr>
        <w:t> </w:t>
      </w:r>
      <w:r>
        <w:rPr>
          <w:sz w:val="20"/>
        </w:rPr>
        <w:t>and</w:t>
      </w:r>
      <w:r>
        <w:rPr>
          <w:spacing w:val="-2"/>
          <w:sz w:val="20"/>
        </w:rPr>
        <w:t> </w:t>
      </w:r>
      <w:r>
        <w:rPr>
          <w:sz w:val="20"/>
        </w:rPr>
        <w:t>other</w:t>
      </w:r>
      <w:r>
        <w:rPr>
          <w:spacing w:val="-1"/>
          <w:sz w:val="20"/>
        </w:rPr>
        <w:t> </w:t>
      </w:r>
      <w:r>
        <w:rPr>
          <w:sz w:val="20"/>
        </w:rPr>
        <w:t>cities</w:t>
      </w:r>
      <w:r>
        <w:rPr>
          <w:spacing w:val="-1"/>
          <w:sz w:val="20"/>
        </w:rPr>
        <w:t> </w:t>
      </w:r>
      <w:r>
        <w:rPr>
          <w:sz w:val="20"/>
        </w:rPr>
        <w:t>but</w:t>
      </w:r>
      <w:r>
        <w:rPr>
          <w:spacing w:val="-2"/>
          <w:sz w:val="20"/>
        </w:rPr>
        <w:t> </w:t>
      </w:r>
      <w:r>
        <w:rPr>
          <w:sz w:val="20"/>
        </w:rPr>
        <w:t>failed</w:t>
      </w:r>
      <w:r>
        <w:rPr>
          <w:spacing w:val="-2"/>
          <w:sz w:val="20"/>
        </w:rPr>
        <w:t> </w:t>
      </w:r>
      <w:r>
        <w:rPr>
          <w:sz w:val="20"/>
        </w:rPr>
        <w:t>because</w:t>
      </w:r>
      <w:r>
        <w:rPr>
          <w:spacing w:val="-1"/>
          <w:sz w:val="20"/>
        </w:rPr>
        <w:t> </w:t>
      </w:r>
      <w:r>
        <w:rPr>
          <w:sz w:val="20"/>
        </w:rPr>
        <w:t>of</w:t>
      </w:r>
      <w:r>
        <w:rPr>
          <w:spacing w:val="-2"/>
          <w:sz w:val="20"/>
        </w:rPr>
        <w:t> </w:t>
      </w:r>
      <w:r>
        <w:rPr>
          <w:sz w:val="20"/>
        </w:rPr>
        <w:t>overly</w:t>
      </w:r>
      <w:r>
        <w:rPr>
          <w:spacing w:val="-2"/>
          <w:sz w:val="20"/>
        </w:rPr>
        <w:t> </w:t>
      </w:r>
      <w:r>
        <w:rPr>
          <w:sz w:val="20"/>
        </w:rPr>
        <w:t>rigid US Treasury rules. NYS should insist that any remaining Treasury or other Federal rules that prevent state</w:t>
      </w:r>
    </w:p>
    <w:p>
      <w:pPr>
        <w:spacing w:after="0" w:line="240" w:lineRule="auto"/>
        <w:jc w:val="left"/>
        <w:rPr>
          <w:sz w:val="20"/>
        </w:rPr>
        <w:sectPr>
          <w:type w:val="continuous"/>
          <w:pgSz w:w="12240" w:h="15840"/>
          <w:pgMar w:top="1360" w:bottom="280" w:left="1320" w:right="1340"/>
        </w:sectPr>
      </w:pPr>
    </w:p>
    <w:p>
      <w:pPr>
        <w:pStyle w:val="BodyText"/>
        <w:spacing w:before="80"/>
        <w:ind w:left="840" w:right="101"/>
      </w:pPr>
      <w:r>
        <w:rPr/>
        <w:t>or municipal participation in such programs be eliminated. State legislation may be necessary to establish underwriting</w:t>
      </w:r>
      <w:r>
        <w:rPr>
          <w:spacing w:val="-4"/>
        </w:rPr>
        <w:t> </w:t>
      </w:r>
      <w:r>
        <w:rPr/>
        <w:t>standards</w:t>
      </w:r>
      <w:r>
        <w:rPr>
          <w:spacing w:val="-3"/>
        </w:rPr>
        <w:t> </w:t>
      </w:r>
      <w:r>
        <w:rPr/>
        <w:t>and</w:t>
      </w:r>
      <w:r>
        <w:rPr>
          <w:spacing w:val="-4"/>
        </w:rPr>
        <w:t> </w:t>
      </w:r>
      <w:r>
        <w:rPr/>
        <w:t>add</w:t>
      </w:r>
      <w:r>
        <w:rPr>
          <w:spacing w:val="-2"/>
        </w:rPr>
        <w:t> </w:t>
      </w:r>
      <w:r>
        <w:rPr/>
        <w:t>any</w:t>
      </w:r>
      <w:r>
        <w:rPr>
          <w:spacing w:val="-4"/>
        </w:rPr>
        <w:t> </w:t>
      </w:r>
      <w:r>
        <w:rPr/>
        <w:t>additional</w:t>
      </w:r>
      <w:r>
        <w:rPr>
          <w:spacing w:val="-3"/>
        </w:rPr>
        <w:t> </w:t>
      </w:r>
      <w:r>
        <w:rPr/>
        <w:t>requirements</w:t>
      </w:r>
      <w:r>
        <w:rPr>
          <w:spacing w:val="-3"/>
        </w:rPr>
        <w:t> </w:t>
      </w:r>
      <w:r>
        <w:rPr/>
        <w:t>to</w:t>
      </w:r>
      <w:r>
        <w:rPr>
          <w:spacing w:val="-2"/>
        </w:rPr>
        <w:t> </w:t>
      </w:r>
      <w:r>
        <w:rPr/>
        <w:t>assure</w:t>
      </w:r>
      <w:r>
        <w:rPr>
          <w:spacing w:val="-4"/>
        </w:rPr>
        <w:t> </w:t>
      </w:r>
      <w:r>
        <w:rPr/>
        <w:t>building</w:t>
      </w:r>
      <w:r>
        <w:rPr>
          <w:spacing w:val="-4"/>
        </w:rPr>
        <w:t> </w:t>
      </w:r>
      <w:r>
        <w:rPr/>
        <w:t>owners,</w:t>
      </w:r>
      <w:r>
        <w:rPr>
          <w:spacing w:val="-3"/>
        </w:rPr>
        <w:t> </w:t>
      </w:r>
      <w:r>
        <w:rPr/>
        <w:t>lenders,</w:t>
      </w:r>
      <w:r>
        <w:rPr>
          <w:spacing w:val="-4"/>
        </w:rPr>
        <w:t> </w:t>
      </w:r>
      <w:r>
        <w:rPr/>
        <w:t>government officials</w:t>
      </w:r>
      <w:r>
        <w:rPr>
          <w:spacing w:val="-1"/>
        </w:rPr>
        <w:t> </w:t>
      </w:r>
      <w:r>
        <w:rPr/>
        <w:t>and the</w:t>
      </w:r>
      <w:r>
        <w:rPr>
          <w:spacing w:val="-1"/>
        </w:rPr>
        <w:t> </w:t>
      </w:r>
      <w:r>
        <w:rPr/>
        <w:t>public</w:t>
      </w:r>
      <w:r>
        <w:rPr>
          <w:spacing w:val="-2"/>
        </w:rPr>
        <w:t> </w:t>
      </w:r>
      <w:r>
        <w:rPr/>
        <w:t>of</w:t>
      </w:r>
      <w:r>
        <w:rPr>
          <w:spacing w:val="-2"/>
        </w:rPr>
        <w:t> </w:t>
      </w:r>
      <w:r>
        <w:rPr/>
        <w:t>the</w:t>
      </w:r>
      <w:r>
        <w:rPr>
          <w:spacing w:val="-2"/>
        </w:rPr>
        <w:t> </w:t>
      </w:r>
      <w:r>
        <w:rPr/>
        <w:t>fiscal</w:t>
      </w:r>
      <w:r>
        <w:rPr>
          <w:spacing w:val="-2"/>
        </w:rPr>
        <w:t> </w:t>
      </w:r>
      <w:r>
        <w:rPr/>
        <w:t>integrity</w:t>
      </w:r>
      <w:r>
        <w:rPr>
          <w:spacing w:val="-2"/>
        </w:rPr>
        <w:t> </w:t>
      </w:r>
      <w:r>
        <w:rPr/>
        <w:t>and</w:t>
      </w:r>
      <w:r>
        <w:rPr>
          <w:spacing w:val="-2"/>
        </w:rPr>
        <w:t> </w:t>
      </w:r>
      <w:r>
        <w:rPr/>
        <w:t>effectiveness</w:t>
      </w:r>
      <w:r>
        <w:rPr>
          <w:spacing w:val="-1"/>
        </w:rPr>
        <w:t> </w:t>
      </w:r>
      <w:r>
        <w:rPr/>
        <w:t>of</w:t>
      </w:r>
      <w:r>
        <w:rPr>
          <w:spacing w:val="-1"/>
        </w:rPr>
        <w:t> </w:t>
      </w:r>
      <w:r>
        <w:rPr/>
        <w:t>the</w:t>
      </w:r>
      <w:r>
        <w:rPr>
          <w:spacing w:val="-2"/>
        </w:rPr>
        <w:t> </w:t>
      </w:r>
      <w:r>
        <w:rPr/>
        <w:t>program.</w:t>
      </w:r>
      <w:r>
        <w:rPr>
          <w:spacing w:val="-1"/>
        </w:rPr>
        <w:t> </w:t>
      </w:r>
      <w:r>
        <w:rPr/>
        <w:t>A</w:t>
      </w:r>
      <w:r>
        <w:rPr>
          <w:spacing w:val="-1"/>
        </w:rPr>
        <w:t> </w:t>
      </w:r>
      <w:r>
        <w:rPr/>
        <w:t>model</w:t>
      </w:r>
      <w:r>
        <w:rPr>
          <w:spacing w:val="-2"/>
        </w:rPr>
        <w:t> </w:t>
      </w:r>
      <w:r>
        <w:rPr/>
        <w:t>for</w:t>
      </w:r>
      <w:r>
        <w:rPr>
          <w:spacing w:val="-2"/>
        </w:rPr>
        <w:t> </w:t>
      </w:r>
      <w:r>
        <w:rPr/>
        <w:t>such</w:t>
      </w:r>
      <w:r>
        <w:rPr>
          <w:spacing w:val="-1"/>
        </w:rPr>
        <w:t> </w:t>
      </w:r>
      <w:r>
        <w:rPr/>
        <w:t>legislation is described USEPA’s Environmental Financial Advisory Board’s June 2009 report on Voluntary Environmental Improvement Bonds. These bonds are designed to produce long-term, low-cost incentives for installing improvements to reduce greenhouse gas emissions, improve air quality and reduce non-point source water pollution. </w:t>
      </w:r>
      <w:hyperlink r:id="rId10">
        <w:r>
          <w:rPr>
            <w:color w:val="0000FF"/>
            <w:u w:val="single" w:color="0000FF"/>
          </w:rPr>
          <w:t>https://nepis.epa.gov/Exe/ZyPDF.cgi/P100AA92.PDF?Dockey=P100AA92.PDF</w:t>
        </w:r>
      </w:hyperlink>
    </w:p>
    <w:p>
      <w:pPr>
        <w:pStyle w:val="BodyText"/>
        <w:rPr>
          <w:sz w:val="12"/>
        </w:rPr>
      </w:pPr>
    </w:p>
    <w:p>
      <w:pPr>
        <w:pStyle w:val="BodyText"/>
        <w:spacing w:before="92"/>
        <w:ind w:left="119" w:right="173"/>
      </w:pPr>
      <w:r>
        <w:rPr/>
        <w:t>I</w:t>
      </w:r>
      <w:r>
        <w:rPr>
          <w:spacing w:val="-1"/>
        </w:rPr>
        <w:t> </w:t>
      </w:r>
      <w:r>
        <w:rPr/>
        <w:t>would</w:t>
      </w:r>
      <w:r>
        <w:rPr>
          <w:spacing w:val="-2"/>
        </w:rPr>
        <w:t> </w:t>
      </w:r>
      <w:r>
        <w:rPr/>
        <w:t>be</w:t>
      </w:r>
      <w:r>
        <w:rPr>
          <w:spacing w:val="-2"/>
        </w:rPr>
        <w:t> </w:t>
      </w:r>
      <w:r>
        <w:rPr/>
        <w:t>happy</w:t>
      </w:r>
      <w:r>
        <w:rPr>
          <w:spacing w:val="-2"/>
        </w:rPr>
        <w:t> </w:t>
      </w:r>
      <w:r>
        <w:rPr/>
        <w:t>to</w:t>
      </w:r>
      <w:r>
        <w:rPr>
          <w:spacing w:val="-2"/>
        </w:rPr>
        <w:t> </w:t>
      </w:r>
      <w:r>
        <w:rPr/>
        <w:t>work</w:t>
      </w:r>
      <w:r>
        <w:rPr>
          <w:spacing w:val="-2"/>
        </w:rPr>
        <w:t> </w:t>
      </w:r>
      <w:r>
        <w:rPr/>
        <w:t>with</w:t>
      </w:r>
      <w:r>
        <w:rPr>
          <w:spacing w:val="-1"/>
        </w:rPr>
        <w:t> </w:t>
      </w:r>
      <w:r>
        <w:rPr/>
        <w:t>the</w:t>
      </w:r>
      <w:r>
        <w:rPr>
          <w:spacing w:val="-2"/>
        </w:rPr>
        <w:t> </w:t>
      </w:r>
      <w:r>
        <w:rPr/>
        <w:t>agencies</w:t>
      </w:r>
      <w:r>
        <w:rPr>
          <w:spacing w:val="-2"/>
        </w:rPr>
        <w:t> </w:t>
      </w:r>
      <w:r>
        <w:rPr/>
        <w:t>on</w:t>
      </w:r>
      <w:r>
        <w:rPr>
          <w:spacing w:val="-2"/>
        </w:rPr>
        <w:t> </w:t>
      </w:r>
      <w:r>
        <w:rPr/>
        <w:t>any</w:t>
      </w:r>
      <w:r>
        <w:rPr>
          <w:spacing w:val="-3"/>
        </w:rPr>
        <w:t> </w:t>
      </w:r>
      <w:r>
        <w:rPr/>
        <w:t>or</w:t>
      </w:r>
      <w:r>
        <w:rPr>
          <w:spacing w:val="-1"/>
        </w:rPr>
        <w:t> </w:t>
      </w:r>
      <w:r>
        <w:rPr/>
        <w:t>all</w:t>
      </w:r>
      <w:r>
        <w:rPr>
          <w:spacing w:val="-2"/>
        </w:rPr>
        <w:t> </w:t>
      </w:r>
      <w:r>
        <w:rPr/>
        <w:t>of</w:t>
      </w:r>
      <w:r>
        <w:rPr>
          <w:spacing w:val="-2"/>
        </w:rPr>
        <w:t> </w:t>
      </w:r>
      <w:r>
        <w:rPr/>
        <w:t>these</w:t>
      </w:r>
      <w:r>
        <w:rPr>
          <w:spacing w:val="-1"/>
        </w:rPr>
        <w:t> </w:t>
      </w:r>
      <w:r>
        <w:rPr/>
        <w:t>suggestions</w:t>
      </w:r>
      <w:r>
        <w:rPr>
          <w:spacing w:val="-2"/>
        </w:rPr>
        <w:t> </w:t>
      </w:r>
      <w:r>
        <w:rPr/>
        <w:t>and</w:t>
      </w:r>
      <w:r>
        <w:rPr>
          <w:spacing w:val="-2"/>
        </w:rPr>
        <w:t> </w:t>
      </w:r>
      <w:r>
        <w:rPr/>
        <w:t>to</w:t>
      </w:r>
      <w:r>
        <w:rPr>
          <w:spacing w:val="-1"/>
        </w:rPr>
        <w:t> </w:t>
      </w:r>
      <w:r>
        <w:rPr/>
        <w:t>connect</w:t>
      </w:r>
      <w:r>
        <w:rPr>
          <w:spacing w:val="-2"/>
        </w:rPr>
        <w:t> </w:t>
      </w:r>
      <w:r>
        <w:rPr/>
        <w:t>them</w:t>
      </w:r>
      <w:r>
        <w:rPr>
          <w:spacing w:val="-3"/>
        </w:rPr>
        <w:t> </w:t>
      </w:r>
      <w:r>
        <w:rPr/>
        <w:t>with</w:t>
      </w:r>
      <w:r>
        <w:rPr>
          <w:spacing w:val="-2"/>
        </w:rPr>
        <w:t> </w:t>
      </w:r>
      <w:r>
        <w:rPr/>
        <w:t>experts</w:t>
      </w:r>
      <w:r>
        <w:rPr>
          <w:spacing w:val="-2"/>
        </w:rPr>
        <w:t> </w:t>
      </w:r>
      <w:r>
        <w:rPr/>
        <w:t>I have worked with in these fields.</w:t>
      </w:r>
    </w:p>
    <w:p>
      <w:pPr>
        <w:pStyle w:val="BodyText"/>
      </w:pPr>
    </w:p>
    <w:p>
      <w:pPr>
        <w:pStyle w:val="BodyText"/>
        <w:spacing w:line="230" w:lineRule="exact"/>
        <w:ind w:left="119"/>
      </w:pPr>
      <w:r>
        <w:rPr/>
        <w:t>John</w:t>
      </w:r>
      <w:r>
        <w:rPr>
          <w:spacing w:val="-4"/>
        </w:rPr>
        <w:t> </w:t>
      </w:r>
      <w:r>
        <w:rPr/>
        <w:t>Langdon</w:t>
      </w:r>
      <w:r>
        <w:rPr>
          <w:spacing w:val="-4"/>
        </w:rPr>
        <w:t> </w:t>
      </w:r>
      <w:r>
        <w:rPr>
          <w:spacing w:val="-2"/>
        </w:rPr>
        <w:t>Marsh</w:t>
      </w:r>
    </w:p>
    <w:p>
      <w:pPr>
        <w:pStyle w:val="BodyText"/>
        <w:ind w:left="119" w:right="6816"/>
      </w:pPr>
      <w:r>
        <w:rPr/>
        <w:t>135</w:t>
      </w:r>
      <w:r>
        <w:rPr>
          <w:spacing w:val="-7"/>
        </w:rPr>
        <w:t> </w:t>
      </w:r>
      <w:r>
        <w:rPr/>
        <w:t>Prospect</w:t>
      </w:r>
      <w:r>
        <w:rPr>
          <w:spacing w:val="-7"/>
        </w:rPr>
        <w:t> </w:t>
      </w:r>
      <w:r>
        <w:rPr/>
        <w:t>Park</w:t>
      </w:r>
      <w:r>
        <w:rPr>
          <w:spacing w:val="-8"/>
        </w:rPr>
        <w:t> </w:t>
      </w:r>
      <w:r>
        <w:rPr/>
        <w:t>West</w:t>
      </w:r>
      <w:r>
        <w:rPr>
          <w:spacing w:val="-8"/>
        </w:rPr>
        <w:t> </w:t>
      </w:r>
      <w:r>
        <w:rPr/>
        <w:t>Apt</w:t>
      </w:r>
      <w:r>
        <w:rPr>
          <w:spacing w:val="-7"/>
        </w:rPr>
        <w:t> </w:t>
      </w:r>
      <w:r>
        <w:rPr/>
        <w:t>41A Brooklyn, NY11215</w:t>
      </w:r>
      <w:r>
        <w:rPr>
          <w:spacing w:val="40"/>
        </w:rPr>
        <w:t> </w:t>
      </w:r>
      <w:r>
        <w:rPr>
          <w:spacing w:val="-2"/>
        </w:rPr>
        <w:t>2069413720</w:t>
      </w:r>
    </w:p>
    <w:p>
      <w:pPr>
        <w:pStyle w:val="BodyText"/>
        <w:ind w:left="119"/>
      </w:pPr>
      <w:hyperlink r:id="rId11">
        <w:r>
          <w:rPr>
            <w:color w:val="0000FF"/>
            <w:spacing w:val="-2"/>
            <w:u w:val="single" w:color="0000FF"/>
          </w:rPr>
          <w:t>langmarsh@icloud.com</w:t>
        </w:r>
      </w:hyperlink>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1"/>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714" w:hanging="361"/>
      </w:pPr>
      <w:rPr>
        <w:rFonts w:hint="default"/>
        <w:lang w:val="en-us" w:eastAsia="en-US" w:bidi="ar-SA"/>
      </w:rPr>
    </w:lvl>
    <w:lvl w:ilvl="2">
      <w:start w:val="0"/>
      <w:numFmt w:val="bullet"/>
      <w:lvlText w:val="•"/>
      <w:lvlJc w:val="left"/>
      <w:pPr>
        <w:ind w:left="2588" w:hanging="361"/>
      </w:pPr>
      <w:rPr>
        <w:rFonts w:hint="default"/>
        <w:lang w:val="en-us" w:eastAsia="en-US" w:bidi="ar-SA"/>
      </w:rPr>
    </w:lvl>
    <w:lvl w:ilvl="3">
      <w:start w:val="0"/>
      <w:numFmt w:val="bullet"/>
      <w:lvlText w:val="•"/>
      <w:lvlJc w:val="left"/>
      <w:pPr>
        <w:ind w:left="3462" w:hanging="361"/>
      </w:pPr>
      <w:rPr>
        <w:rFonts w:hint="default"/>
        <w:lang w:val="en-us" w:eastAsia="en-US" w:bidi="ar-SA"/>
      </w:rPr>
    </w:lvl>
    <w:lvl w:ilvl="4">
      <w:start w:val="0"/>
      <w:numFmt w:val="bullet"/>
      <w:lvlText w:val="•"/>
      <w:lvlJc w:val="left"/>
      <w:pPr>
        <w:ind w:left="4336" w:hanging="361"/>
      </w:pPr>
      <w:rPr>
        <w:rFonts w:hint="default"/>
        <w:lang w:val="en-us" w:eastAsia="en-US" w:bidi="ar-SA"/>
      </w:rPr>
    </w:lvl>
    <w:lvl w:ilvl="5">
      <w:start w:val="0"/>
      <w:numFmt w:val="bullet"/>
      <w:lvlText w:val="•"/>
      <w:lvlJc w:val="left"/>
      <w:pPr>
        <w:ind w:left="5210" w:hanging="361"/>
      </w:pPr>
      <w:rPr>
        <w:rFonts w:hint="default"/>
        <w:lang w:val="en-us" w:eastAsia="en-US" w:bidi="ar-SA"/>
      </w:rPr>
    </w:lvl>
    <w:lvl w:ilvl="6">
      <w:start w:val="0"/>
      <w:numFmt w:val="bullet"/>
      <w:lvlText w:val="•"/>
      <w:lvlJc w:val="left"/>
      <w:pPr>
        <w:ind w:left="6084" w:hanging="361"/>
      </w:pPr>
      <w:rPr>
        <w:rFonts w:hint="default"/>
        <w:lang w:val="en-us" w:eastAsia="en-US" w:bidi="ar-SA"/>
      </w:rPr>
    </w:lvl>
    <w:lvl w:ilvl="7">
      <w:start w:val="0"/>
      <w:numFmt w:val="bullet"/>
      <w:lvlText w:val="•"/>
      <w:lvlJc w:val="left"/>
      <w:pPr>
        <w:ind w:left="6958" w:hanging="361"/>
      </w:pPr>
      <w:rPr>
        <w:rFonts w:hint="default"/>
        <w:lang w:val="en-us" w:eastAsia="en-US" w:bidi="ar-SA"/>
      </w:rPr>
    </w:lvl>
    <w:lvl w:ilvl="8">
      <w:start w:val="0"/>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ind w:left="840" w:right="107"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www.gislounge.com/author/elizabeth-borneman/"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s://www.wnycstudios.org/podcasts/takeaway/segments/shady-business-behind-tree-equity" TargetMode="External"/><Relationship Id="rId12"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lifecycleinitiative.org/starting-life-cycle-thinking/life-cycle-approaches/social-lca/" TargetMode="External"/><Relationship Id="rId11" Type="http://schemas.openxmlformats.org/officeDocument/2006/relationships/hyperlink" Target="mailto:langmarsh@icloud.com" TargetMode="External"/><Relationship Id="rId5" Type="http://schemas.openxmlformats.org/officeDocument/2006/relationships/hyperlink" Target="https://www.iema.net/articles/qmark-the-use-of-life-cycle-analysis-in-environmental-impact-assessment" TargetMode="External"/><Relationship Id="rId15" Type="http://schemas.openxmlformats.org/officeDocument/2006/relationships/customXml" Target="../customXml/item3.xml"/><Relationship Id="rId10" Type="http://schemas.openxmlformats.org/officeDocument/2006/relationships/hyperlink" Target="https://nepis.epa.gov/Exe/ZyPDF.cgi/P100AA92.PDF?Dockey=P100AA92.PDF" TargetMode="External"/><Relationship Id="rId4" Type="http://schemas.openxmlformats.org/officeDocument/2006/relationships/settings" Target="settings.xml"/><Relationship Id="rId9" Type="http://schemas.openxmlformats.org/officeDocument/2006/relationships/hyperlink" Target="https://www.gislounge.com/mapping-urban-hea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NYSERDAEXT-766329901-1955</_dlc_DocId>
    <_dlc_DocIdUrl xmlns="238dd806-a5b7-46a5-9c55-c2d3786c84e5">
      <Url>https://nysemail.sharepoint.com/sites/nyserda-ext/ExternalCollaboration/CLCPA/_layouts/15/DocIdRedir.aspx?ID=NYSERDAEXT-766329901-1955</Url>
      <Description>NYSERDAEXT-766329901-1955</Description>
    </_dlc_DocIdUrl>
  </documentManagement>
</p:properties>
</file>

<file path=customXml/itemProps1.xml><?xml version="1.0" encoding="utf-8"?>
<ds:datastoreItem xmlns:ds="http://schemas.openxmlformats.org/officeDocument/2006/customXml" ds:itemID="{31C3C23C-711B-44FB-A763-59395B3FE77F}"/>
</file>

<file path=customXml/itemProps2.xml><?xml version="1.0" encoding="utf-8"?>
<ds:datastoreItem xmlns:ds="http://schemas.openxmlformats.org/officeDocument/2006/customXml" ds:itemID="{B06271A0-904C-407B-A2D7-29E145E63255}"/>
</file>

<file path=customXml/itemProps3.xml><?xml version="1.0" encoding="utf-8"?>
<ds:datastoreItem xmlns:ds="http://schemas.openxmlformats.org/officeDocument/2006/customXml" ds:itemID="{889D0DB1-ECA0-4D0C-A6E5-CE4381B6B536}"/>
</file>

<file path=customXml/itemProps4.xml><?xml version="1.0" encoding="utf-8"?>
<ds:datastoreItem xmlns:ds="http://schemas.openxmlformats.org/officeDocument/2006/customXml" ds:itemID="{3189D2FC-2442-445B-ADE3-B986DDDC2E1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2022-06-02T19:07:45Z</dcterms:created>
  <dcterms:modified xsi:type="dcterms:W3CDTF">2022-06-02T19:07:45Z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Acrobat PDFMaker 21 for Word</vt:lpwstr>
  </property>
  <property fmtid="{D5CDD505-2E9C-101B-9397-08002B2CF9AE}" pid="4" name="LastSaved">
    <vt:filetime>2022-06-02T00:00:00Z</vt:filetime>
  </property>
  <property fmtid="{D5CDD505-2E9C-101B-9397-08002B2CF9AE}" pid="5" name="ContentTypeId">
    <vt:lpwstr>0x010100189E10344CED1945B382FA409D207195</vt:lpwstr>
  </property>
  <property fmtid="{D5CDD505-2E9C-101B-9397-08002B2CF9AE}" pid="6" name="_dlc_DocIdItemGuid">
    <vt:lpwstr>bebb368c-fbf7-4b34-a717-6d519e574d58</vt:lpwstr>
  </property>
</Properties>
</file>